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BEC" w:rsidRPr="00172AD3" w:rsidRDefault="00991C16" w:rsidP="00B2769D">
      <w:pPr>
        <w:jc w:val="center"/>
        <w:outlineLvl w:val="0"/>
      </w:pPr>
      <w:r w:rsidRPr="00991C16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310515</wp:posOffset>
            </wp:positionH>
            <wp:positionV relativeFrom="paragraph">
              <wp:posOffset>-148590</wp:posOffset>
            </wp:positionV>
            <wp:extent cx="828675" cy="828675"/>
            <wp:effectExtent l="19050" t="0" r="9525" b="0"/>
            <wp:wrapSquare wrapText="right"/>
            <wp:docPr id="1" name="Рисунок 2" descr="Filarmon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armony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45FC2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-113030</wp:posOffset>
            </wp:positionV>
            <wp:extent cx="685800" cy="684530"/>
            <wp:effectExtent l="19050" t="0" r="0" b="0"/>
            <wp:wrapSquare wrapText="right"/>
            <wp:docPr id="2" name="Рисунок 2" descr="Filarmon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armony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6000" contrast="4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4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45FC2">
        <w:rPr>
          <w:b/>
        </w:rPr>
        <w:t xml:space="preserve"> </w:t>
      </w:r>
    </w:p>
    <w:p w:rsidR="00C02BEC" w:rsidRPr="00172AD3" w:rsidRDefault="00C02BEC" w:rsidP="00C02BEC">
      <w:r w:rsidRPr="00172AD3">
        <w:tab/>
      </w:r>
      <w:r w:rsidRPr="00172AD3">
        <w:tab/>
      </w:r>
      <w:r w:rsidRPr="00172AD3">
        <w:tab/>
      </w:r>
      <w:r w:rsidRPr="00172AD3">
        <w:tab/>
      </w:r>
      <w:r w:rsidRPr="00172AD3">
        <w:tab/>
      </w:r>
      <w:r w:rsidRPr="00172AD3">
        <w:tab/>
        <w:t xml:space="preserve">             </w:t>
      </w:r>
    </w:p>
    <w:p w:rsidR="00AC41C4" w:rsidRDefault="00AC41C4" w:rsidP="00342B61">
      <w:pPr>
        <w:ind w:right="-110" w:firstLine="567"/>
        <w:jc w:val="both"/>
        <w:rPr>
          <w:b/>
        </w:rPr>
      </w:pPr>
      <w:r w:rsidRPr="00AC41C4">
        <w:rPr>
          <w:b/>
        </w:rPr>
        <w:t xml:space="preserve">Дополнения </w:t>
      </w:r>
    </w:p>
    <w:p w:rsidR="00AC41C4" w:rsidRDefault="00AC41C4" w:rsidP="00342B61">
      <w:pPr>
        <w:ind w:right="-110" w:firstLine="567"/>
        <w:jc w:val="both"/>
        <w:rPr>
          <w:b/>
        </w:rPr>
      </w:pPr>
      <w:r w:rsidRPr="00AC41C4">
        <w:rPr>
          <w:b/>
        </w:rPr>
        <w:t xml:space="preserve">к ранее опубликованному сообщению от </w:t>
      </w:r>
      <w:r w:rsidR="00690C4E">
        <w:rPr>
          <w:b/>
        </w:rPr>
        <w:t>31.07.2025</w:t>
      </w:r>
    </w:p>
    <w:p w:rsidR="00AC41C4" w:rsidRPr="00AC41C4" w:rsidRDefault="00AC41C4" w:rsidP="00342B61">
      <w:pPr>
        <w:ind w:right="-110" w:firstLine="567"/>
        <w:jc w:val="both"/>
        <w:rPr>
          <w:b/>
        </w:rPr>
      </w:pPr>
    </w:p>
    <w:p w:rsidR="00AC41C4" w:rsidRDefault="00AC41C4" w:rsidP="00AC41C4">
      <w:pPr>
        <w:ind w:right="-110" w:firstLine="567"/>
        <w:jc w:val="both"/>
      </w:pPr>
    </w:p>
    <w:p w:rsidR="00AC41C4" w:rsidRPr="00995103" w:rsidRDefault="00AC41C4" w:rsidP="00AC41C4">
      <w:pPr>
        <w:ind w:right="-110" w:firstLine="567"/>
        <w:jc w:val="both"/>
      </w:pPr>
      <w:r w:rsidRPr="0025772C">
        <w:t xml:space="preserve">Филармония  </w:t>
      </w:r>
      <w:r>
        <w:t xml:space="preserve">в </w:t>
      </w:r>
      <w:r w:rsidRPr="00CE024D">
        <w:t>целях организации объекта общественного питания - буфета в здании Филармонии</w:t>
      </w:r>
      <w:r>
        <w:t xml:space="preserve">  готова </w:t>
      </w:r>
      <w:r w:rsidRPr="00995103">
        <w:t xml:space="preserve">предоставить в аренду на </w:t>
      </w:r>
      <w:r>
        <w:t xml:space="preserve">срок, согласованный сторонами, </w:t>
      </w:r>
      <w:r w:rsidRPr="00995103">
        <w:t xml:space="preserve"> следующее имущество Ивановской области:</w:t>
      </w:r>
    </w:p>
    <w:p w:rsidR="00AC41C4" w:rsidRPr="003F5230" w:rsidRDefault="00AC41C4" w:rsidP="00AC41C4">
      <w:pPr>
        <w:spacing w:line="264" w:lineRule="auto"/>
        <w:ind w:right="-110" w:firstLine="567"/>
        <w:jc w:val="both"/>
      </w:pPr>
      <w:r w:rsidRPr="003F5230">
        <w:t xml:space="preserve">нежилое помещение № 81 на поэтажном плане здания театра (буфет), площадью 101,5 кв. м,  расположенное на втором этаже здания театра общей площадью 5157,6 </w:t>
      </w:r>
      <w:proofErr w:type="spellStart"/>
      <w:r w:rsidRPr="003F5230">
        <w:t>кв</w:t>
      </w:r>
      <w:proofErr w:type="gramStart"/>
      <w:r w:rsidRPr="003F5230">
        <w:t>.м</w:t>
      </w:r>
      <w:proofErr w:type="spellEnd"/>
      <w:proofErr w:type="gramEnd"/>
      <w:r w:rsidRPr="003F5230">
        <w:t>, имеющего кадастровый номер 37:24:040119:33 и находящегося по адресу: Российская Федерация, г. Иваново, ул. Красной Армии, д. 8/2.</w:t>
      </w:r>
    </w:p>
    <w:p w:rsidR="00AC41C4" w:rsidRDefault="00AC41C4" w:rsidP="00AC41C4">
      <w:pPr>
        <w:spacing w:line="264" w:lineRule="auto"/>
        <w:ind w:right="-110" w:firstLine="567"/>
        <w:jc w:val="both"/>
      </w:pPr>
    </w:p>
    <w:p w:rsidR="00342B61" w:rsidRPr="003F5230" w:rsidRDefault="00542982" w:rsidP="00AC41C4">
      <w:pPr>
        <w:spacing w:line="264" w:lineRule="auto"/>
        <w:ind w:right="-110" w:firstLine="567"/>
        <w:jc w:val="both"/>
      </w:pPr>
      <w:r w:rsidRPr="0025772C">
        <w:t xml:space="preserve">Филармония  </w:t>
      </w:r>
      <w:r w:rsidR="00342B61">
        <w:t xml:space="preserve">в соответствии с требованиями </w:t>
      </w:r>
      <w:r w:rsidR="003F5230">
        <w:t xml:space="preserve">действующего </w:t>
      </w:r>
      <w:r w:rsidR="00342B61">
        <w:t xml:space="preserve">законодательства провела </w:t>
      </w:r>
      <w:r w:rsidR="003F5230">
        <w:t xml:space="preserve"> 29.07.2025 г. </w:t>
      </w:r>
      <w:r w:rsidR="00342B61">
        <w:t xml:space="preserve">актуализацию оценки годовой </w:t>
      </w:r>
      <w:r w:rsidR="00342B61" w:rsidRPr="003F5230">
        <w:t xml:space="preserve">арендной платы на сдаваемое в аренду имущество: </w:t>
      </w:r>
    </w:p>
    <w:p w:rsidR="00342B61" w:rsidRDefault="00342B61" w:rsidP="00AC41C4">
      <w:pPr>
        <w:spacing w:line="264" w:lineRule="auto"/>
        <w:ind w:right="-110" w:firstLine="567"/>
        <w:jc w:val="both"/>
      </w:pPr>
      <w:r w:rsidRPr="003F5230">
        <w:t xml:space="preserve">В </w:t>
      </w:r>
      <w:r w:rsidR="00162442" w:rsidRPr="003F5230">
        <w:t xml:space="preserve">связи с </w:t>
      </w:r>
      <w:r w:rsidR="00DC4B32">
        <w:t xml:space="preserve">вышеизложенным,  </w:t>
      </w:r>
      <w:r w:rsidR="00162442" w:rsidRPr="003F5230">
        <w:t xml:space="preserve">в информационное сообщение </w:t>
      </w:r>
      <w:r w:rsidR="00DC4B32">
        <w:t xml:space="preserve"> от </w:t>
      </w:r>
      <w:r w:rsidR="00690C4E">
        <w:rPr>
          <w:b/>
        </w:rPr>
        <w:t>31.07.2025</w:t>
      </w:r>
      <w:bookmarkStart w:id="0" w:name="_GoBack"/>
      <w:bookmarkEnd w:id="0"/>
      <w:r w:rsidR="00DC4B32">
        <w:t xml:space="preserve"> </w:t>
      </w:r>
      <w:r w:rsidR="00162442" w:rsidRPr="003F5230">
        <w:t>вносятся следующие изменения:</w:t>
      </w:r>
    </w:p>
    <w:p w:rsidR="00AC41C4" w:rsidRDefault="00AC41C4" w:rsidP="00AC41C4">
      <w:pPr>
        <w:pStyle w:val="a9"/>
        <w:spacing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769D" w:rsidRPr="003F5230" w:rsidRDefault="00B2769D" w:rsidP="00AC41C4">
      <w:pPr>
        <w:pStyle w:val="a9"/>
        <w:spacing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230">
        <w:rPr>
          <w:rFonts w:ascii="Times New Roman" w:hAnsi="Times New Roman"/>
          <w:sz w:val="24"/>
          <w:szCs w:val="24"/>
        </w:rPr>
        <w:t xml:space="preserve">Общая сумма арендной платы в год  составляет </w:t>
      </w:r>
      <w:r w:rsidR="00162442" w:rsidRPr="003F5230">
        <w:rPr>
          <w:rFonts w:ascii="Times New Roman" w:hAnsi="Times New Roman"/>
          <w:sz w:val="24"/>
          <w:szCs w:val="24"/>
        </w:rPr>
        <w:t>251 720</w:t>
      </w:r>
      <w:r w:rsidRPr="003F5230">
        <w:rPr>
          <w:rFonts w:ascii="Times New Roman" w:hAnsi="Times New Roman"/>
          <w:sz w:val="24"/>
          <w:szCs w:val="24"/>
        </w:rPr>
        <w:t xml:space="preserve"> руб. 00 коп. (Двести </w:t>
      </w:r>
      <w:r w:rsidR="00162442" w:rsidRPr="003F5230">
        <w:rPr>
          <w:rFonts w:ascii="Times New Roman" w:hAnsi="Times New Roman"/>
          <w:sz w:val="24"/>
          <w:szCs w:val="24"/>
        </w:rPr>
        <w:t>пятьдесят одна тысяча семьсот двадцать) рублей 00 коп</w:t>
      </w:r>
      <w:proofErr w:type="gramStart"/>
      <w:r w:rsidR="00162442" w:rsidRPr="003F5230">
        <w:rPr>
          <w:rFonts w:ascii="Times New Roman" w:hAnsi="Times New Roman"/>
          <w:sz w:val="24"/>
          <w:szCs w:val="24"/>
        </w:rPr>
        <w:t>.</w:t>
      </w:r>
      <w:proofErr w:type="gramEnd"/>
      <w:r w:rsidRPr="003F523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F5230">
        <w:rPr>
          <w:rFonts w:ascii="Times New Roman" w:hAnsi="Times New Roman"/>
          <w:sz w:val="24"/>
          <w:szCs w:val="24"/>
        </w:rPr>
        <w:t>б</w:t>
      </w:r>
      <w:proofErr w:type="gramEnd"/>
      <w:r w:rsidRPr="003F5230">
        <w:rPr>
          <w:rFonts w:ascii="Times New Roman" w:hAnsi="Times New Roman"/>
          <w:sz w:val="24"/>
          <w:szCs w:val="24"/>
        </w:rPr>
        <w:t xml:space="preserve">ез налога на добавленную стоимость. Налог на добавленную стоимость составляет </w:t>
      </w:r>
      <w:r w:rsidR="00162442" w:rsidRPr="003F5230">
        <w:rPr>
          <w:rFonts w:ascii="Times New Roman" w:hAnsi="Times New Roman"/>
          <w:sz w:val="24"/>
          <w:szCs w:val="24"/>
        </w:rPr>
        <w:t>50 344</w:t>
      </w:r>
      <w:r w:rsidRPr="003F5230">
        <w:rPr>
          <w:rFonts w:ascii="Times New Roman" w:hAnsi="Times New Roman"/>
          <w:sz w:val="24"/>
          <w:szCs w:val="24"/>
        </w:rPr>
        <w:t xml:space="preserve"> руб. 00 коп. Итого общая сумма арендной платы</w:t>
      </w:r>
      <w:r w:rsidR="00162442" w:rsidRPr="003F5230">
        <w:rPr>
          <w:rFonts w:ascii="Times New Roman" w:hAnsi="Times New Roman"/>
          <w:sz w:val="24"/>
          <w:szCs w:val="24"/>
        </w:rPr>
        <w:t xml:space="preserve"> </w:t>
      </w:r>
      <w:r w:rsidRPr="003F5230">
        <w:rPr>
          <w:rFonts w:ascii="Times New Roman" w:hAnsi="Times New Roman"/>
          <w:sz w:val="24"/>
          <w:szCs w:val="24"/>
        </w:rPr>
        <w:t xml:space="preserve"> составляет </w:t>
      </w:r>
      <w:r w:rsidR="00162442" w:rsidRPr="00B058BE">
        <w:rPr>
          <w:rFonts w:ascii="Times New Roman" w:hAnsi="Times New Roman"/>
          <w:b/>
          <w:sz w:val="24"/>
          <w:szCs w:val="24"/>
        </w:rPr>
        <w:t>302 064</w:t>
      </w:r>
      <w:r w:rsidRPr="00B058BE">
        <w:rPr>
          <w:rFonts w:ascii="Times New Roman" w:hAnsi="Times New Roman"/>
          <w:b/>
          <w:sz w:val="24"/>
          <w:szCs w:val="24"/>
        </w:rPr>
        <w:t xml:space="preserve"> руб.  00 коп</w:t>
      </w:r>
      <w:proofErr w:type="gramStart"/>
      <w:r w:rsidRPr="00B058BE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B058BE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B058BE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B058BE">
        <w:rPr>
          <w:rFonts w:ascii="Times New Roman" w:hAnsi="Times New Roman"/>
          <w:b/>
          <w:sz w:val="24"/>
          <w:szCs w:val="24"/>
        </w:rPr>
        <w:t xml:space="preserve"> год.</w:t>
      </w:r>
    </w:p>
    <w:p w:rsidR="00B2769D" w:rsidRPr="00B058BE" w:rsidRDefault="00B2769D" w:rsidP="00AC41C4">
      <w:pPr>
        <w:pStyle w:val="a9"/>
        <w:spacing w:line="264" w:lineRule="auto"/>
        <w:ind w:firstLine="709"/>
        <w:jc w:val="both"/>
        <w:rPr>
          <w:rFonts w:ascii="Times New Roman" w:eastAsia="MS Mincho" w:hAnsi="Times New Roman"/>
          <w:b/>
          <w:sz w:val="24"/>
          <w:szCs w:val="24"/>
        </w:rPr>
      </w:pPr>
      <w:r w:rsidRPr="003F5230">
        <w:rPr>
          <w:rFonts w:ascii="Times New Roman" w:hAnsi="Times New Roman"/>
          <w:sz w:val="24"/>
          <w:szCs w:val="24"/>
        </w:rPr>
        <w:t>Арендная плата в месяц составляет 20</w:t>
      </w:r>
      <w:r w:rsidR="00162442" w:rsidRPr="003F5230">
        <w:rPr>
          <w:rFonts w:ascii="Times New Roman" w:hAnsi="Times New Roman"/>
          <w:sz w:val="24"/>
          <w:szCs w:val="24"/>
        </w:rPr>
        <w:t xml:space="preserve"> 976 </w:t>
      </w:r>
      <w:r w:rsidRPr="003F5230">
        <w:rPr>
          <w:rFonts w:ascii="Times New Roman" w:hAnsi="Times New Roman"/>
          <w:sz w:val="24"/>
          <w:szCs w:val="24"/>
        </w:rPr>
        <w:t xml:space="preserve">руб. </w:t>
      </w:r>
      <w:r w:rsidR="00162442" w:rsidRPr="003F5230">
        <w:rPr>
          <w:rFonts w:ascii="Times New Roman" w:hAnsi="Times New Roman"/>
          <w:sz w:val="24"/>
          <w:szCs w:val="24"/>
        </w:rPr>
        <w:t>67</w:t>
      </w:r>
      <w:r w:rsidRPr="003F5230">
        <w:rPr>
          <w:rFonts w:ascii="Times New Roman" w:hAnsi="Times New Roman"/>
          <w:sz w:val="24"/>
          <w:szCs w:val="24"/>
        </w:rPr>
        <w:t xml:space="preserve"> коп. (Двадцать тысяч </w:t>
      </w:r>
      <w:r w:rsidR="00162442" w:rsidRPr="003F5230">
        <w:rPr>
          <w:rFonts w:ascii="Times New Roman" w:hAnsi="Times New Roman"/>
          <w:sz w:val="24"/>
          <w:szCs w:val="24"/>
        </w:rPr>
        <w:t>девятьсот семьдесят шесть)</w:t>
      </w:r>
      <w:r w:rsidRPr="003F5230">
        <w:rPr>
          <w:rFonts w:ascii="Times New Roman" w:hAnsi="Times New Roman"/>
          <w:sz w:val="24"/>
          <w:szCs w:val="24"/>
        </w:rPr>
        <w:t xml:space="preserve"> рублей </w:t>
      </w:r>
      <w:r w:rsidR="00162442" w:rsidRPr="003F5230">
        <w:rPr>
          <w:rFonts w:ascii="Times New Roman" w:hAnsi="Times New Roman"/>
          <w:sz w:val="24"/>
          <w:szCs w:val="24"/>
        </w:rPr>
        <w:t>67</w:t>
      </w:r>
      <w:r w:rsidRPr="003F5230">
        <w:rPr>
          <w:rFonts w:ascii="Times New Roman" w:hAnsi="Times New Roman"/>
          <w:sz w:val="24"/>
          <w:szCs w:val="24"/>
        </w:rPr>
        <w:t xml:space="preserve"> коп</w:t>
      </w:r>
      <w:proofErr w:type="gramStart"/>
      <w:r w:rsidRPr="003F5230">
        <w:rPr>
          <w:rFonts w:ascii="Times New Roman" w:hAnsi="Times New Roman"/>
          <w:sz w:val="24"/>
          <w:szCs w:val="24"/>
        </w:rPr>
        <w:t>.</w:t>
      </w:r>
      <w:proofErr w:type="gramEnd"/>
      <w:r w:rsidRPr="003F523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F5230">
        <w:rPr>
          <w:rFonts w:ascii="Times New Roman" w:hAnsi="Times New Roman"/>
          <w:sz w:val="24"/>
          <w:szCs w:val="24"/>
        </w:rPr>
        <w:t>б</w:t>
      </w:r>
      <w:proofErr w:type="gramEnd"/>
      <w:r w:rsidRPr="003F5230">
        <w:rPr>
          <w:rFonts w:ascii="Times New Roman" w:hAnsi="Times New Roman"/>
          <w:sz w:val="24"/>
          <w:szCs w:val="24"/>
        </w:rPr>
        <w:t>ез налога на добавленную стоимость. Налог на добавленную стоимость составляет 4</w:t>
      </w:r>
      <w:r w:rsidR="00162442" w:rsidRPr="003F5230">
        <w:rPr>
          <w:rFonts w:ascii="Times New Roman" w:hAnsi="Times New Roman"/>
          <w:sz w:val="24"/>
          <w:szCs w:val="24"/>
        </w:rPr>
        <w:t xml:space="preserve"> </w:t>
      </w:r>
      <w:r w:rsidRPr="003F5230">
        <w:rPr>
          <w:rFonts w:ascii="Times New Roman" w:hAnsi="Times New Roman"/>
          <w:sz w:val="24"/>
          <w:szCs w:val="24"/>
        </w:rPr>
        <w:t>1</w:t>
      </w:r>
      <w:r w:rsidR="00162442" w:rsidRPr="003F5230">
        <w:rPr>
          <w:rFonts w:ascii="Times New Roman" w:hAnsi="Times New Roman"/>
          <w:sz w:val="24"/>
          <w:szCs w:val="24"/>
        </w:rPr>
        <w:t>95</w:t>
      </w:r>
      <w:r w:rsidRPr="003F5230">
        <w:rPr>
          <w:rFonts w:ascii="Times New Roman" w:hAnsi="Times New Roman"/>
          <w:sz w:val="24"/>
          <w:szCs w:val="24"/>
        </w:rPr>
        <w:t xml:space="preserve"> руб. </w:t>
      </w:r>
      <w:r w:rsidR="00162442" w:rsidRPr="003F5230">
        <w:rPr>
          <w:rFonts w:ascii="Times New Roman" w:hAnsi="Times New Roman"/>
          <w:sz w:val="24"/>
          <w:szCs w:val="24"/>
        </w:rPr>
        <w:t>33</w:t>
      </w:r>
      <w:r w:rsidRPr="003F5230">
        <w:rPr>
          <w:rFonts w:ascii="Times New Roman" w:hAnsi="Times New Roman"/>
          <w:sz w:val="24"/>
          <w:szCs w:val="24"/>
        </w:rPr>
        <w:t xml:space="preserve"> коп. Итого общая сумма арендной платы составляет </w:t>
      </w:r>
      <w:r w:rsidR="00162442" w:rsidRPr="00B058BE">
        <w:rPr>
          <w:rFonts w:ascii="Times New Roman" w:hAnsi="Times New Roman"/>
          <w:b/>
          <w:sz w:val="24"/>
          <w:szCs w:val="24"/>
        </w:rPr>
        <w:t>25 172</w:t>
      </w:r>
      <w:r w:rsidRPr="00B058BE">
        <w:rPr>
          <w:rFonts w:ascii="Times New Roman" w:hAnsi="Times New Roman"/>
          <w:b/>
          <w:sz w:val="24"/>
          <w:szCs w:val="24"/>
        </w:rPr>
        <w:t xml:space="preserve"> руб. 00 коп</w:t>
      </w:r>
      <w:proofErr w:type="gramStart"/>
      <w:r w:rsidRPr="00B058BE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B058BE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B058BE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B058BE">
        <w:rPr>
          <w:rFonts w:ascii="Times New Roman" w:hAnsi="Times New Roman"/>
          <w:b/>
          <w:sz w:val="24"/>
          <w:szCs w:val="24"/>
        </w:rPr>
        <w:t xml:space="preserve"> месяц.</w:t>
      </w:r>
      <w:r w:rsidRPr="00B058BE">
        <w:rPr>
          <w:rFonts w:ascii="Times New Roman" w:eastAsia="MS Mincho" w:hAnsi="Times New Roman"/>
          <w:b/>
          <w:sz w:val="24"/>
          <w:szCs w:val="24"/>
        </w:rPr>
        <w:t xml:space="preserve"> </w:t>
      </w:r>
    </w:p>
    <w:p w:rsidR="00AC41C4" w:rsidRDefault="00AC41C4" w:rsidP="00AC41C4">
      <w:pPr>
        <w:pStyle w:val="a9"/>
        <w:spacing w:line="264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</w:p>
    <w:p w:rsidR="00342B61" w:rsidRPr="00995103" w:rsidRDefault="00342B61" w:rsidP="00AC41C4">
      <w:pPr>
        <w:pStyle w:val="a9"/>
        <w:spacing w:line="264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3F5230">
        <w:rPr>
          <w:rFonts w:ascii="Times New Roman" w:eastAsia="MS Mincho" w:hAnsi="Times New Roman"/>
          <w:sz w:val="24"/>
          <w:szCs w:val="24"/>
        </w:rPr>
        <w:t>Данные изменения отражены в проекте договора аренды.</w:t>
      </w:r>
    </w:p>
    <w:p w:rsidR="00273400" w:rsidRPr="00995103" w:rsidRDefault="00273400" w:rsidP="00AC41C4">
      <w:pPr>
        <w:spacing w:line="264" w:lineRule="auto"/>
        <w:ind w:right="-110" w:firstLine="567"/>
        <w:jc w:val="both"/>
      </w:pPr>
    </w:p>
    <w:p w:rsidR="00273400" w:rsidRDefault="00273400" w:rsidP="00AC41C4">
      <w:pPr>
        <w:spacing w:line="264" w:lineRule="auto"/>
        <w:ind w:right="-110" w:firstLine="567"/>
        <w:jc w:val="both"/>
      </w:pPr>
    </w:p>
    <w:p w:rsidR="006C5DCB" w:rsidRPr="00995103" w:rsidRDefault="006C5DCB" w:rsidP="006C5DCB">
      <w:pPr>
        <w:spacing w:line="264" w:lineRule="auto"/>
        <w:ind w:right="-110" w:firstLine="567"/>
        <w:jc w:val="right"/>
      </w:pPr>
      <w:r>
        <w:t>_______________ 2025 г.</w:t>
      </w:r>
    </w:p>
    <w:sectPr w:rsidR="006C5DCB" w:rsidRPr="00995103" w:rsidSect="0027340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D3E12"/>
    <w:multiLevelType w:val="hybridMultilevel"/>
    <w:tmpl w:val="121899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934F30"/>
    <w:multiLevelType w:val="hybridMultilevel"/>
    <w:tmpl w:val="DD082CF4"/>
    <w:lvl w:ilvl="0" w:tplc="0419000F">
      <w:start w:val="1"/>
      <w:numFmt w:val="decimal"/>
      <w:lvlText w:val="%1."/>
      <w:lvlJc w:val="left"/>
      <w:pPr>
        <w:ind w:left="45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FC2"/>
    <w:rsid w:val="00024F63"/>
    <w:rsid w:val="00057A12"/>
    <w:rsid w:val="0007280F"/>
    <w:rsid w:val="00082BF2"/>
    <w:rsid w:val="00093828"/>
    <w:rsid w:val="000954FD"/>
    <w:rsid w:val="00095E8E"/>
    <w:rsid w:val="00096A81"/>
    <w:rsid w:val="000A4CC9"/>
    <w:rsid w:val="000C2FD6"/>
    <w:rsid w:val="001422F6"/>
    <w:rsid w:val="00142F1C"/>
    <w:rsid w:val="00145FC2"/>
    <w:rsid w:val="00162442"/>
    <w:rsid w:val="001A4E80"/>
    <w:rsid w:val="001D46F0"/>
    <w:rsid w:val="00204C3E"/>
    <w:rsid w:val="0021782F"/>
    <w:rsid w:val="0022660A"/>
    <w:rsid w:val="002563D7"/>
    <w:rsid w:val="0025772C"/>
    <w:rsid w:val="00273400"/>
    <w:rsid w:val="00287304"/>
    <w:rsid w:val="0029642F"/>
    <w:rsid w:val="002B503D"/>
    <w:rsid w:val="002B6E39"/>
    <w:rsid w:val="002D5D89"/>
    <w:rsid w:val="003217F9"/>
    <w:rsid w:val="00342B61"/>
    <w:rsid w:val="0034757D"/>
    <w:rsid w:val="00352816"/>
    <w:rsid w:val="00352CBF"/>
    <w:rsid w:val="00380834"/>
    <w:rsid w:val="00380F3F"/>
    <w:rsid w:val="00386549"/>
    <w:rsid w:val="003B5644"/>
    <w:rsid w:val="003D0330"/>
    <w:rsid w:val="003E7281"/>
    <w:rsid w:val="003F5230"/>
    <w:rsid w:val="003F5B87"/>
    <w:rsid w:val="00403D28"/>
    <w:rsid w:val="00445CEC"/>
    <w:rsid w:val="004734EE"/>
    <w:rsid w:val="004823DB"/>
    <w:rsid w:val="00484F52"/>
    <w:rsid w:val="00497982"/>
    <w:rsid w:val="004C67C9"/>
    <w:rsid w:val="004D25B7"/>
    <w:rsid w:val="00542982"/>
    <w:rsid w:val="005447CA"/>
    <w:rsid w:val="00566835"/>
    <w:rsid w:val="00590661"/>
    <w:rsid w:val="00592B4D"/>
    <w:rsid w:val="005A41FC"/>
    <w:rsid w:val="005A71CE"/>
    <w:rsid w:val="005E518E"/>
    <w:rsid w:val="00602C38"/>
    <w:rsid w:val="0060632B"/>
    <w:rsid w:val="00614B91"/>
    <w:rsid w:val="00636F22"/>
    <w:rsid w:val="0064551F"/>
    <w:rsid w:val="0066347E"/>
    <w:rsid w:val="0068060C"/>
    <w:rsid w:val="00685F92"/>
    <w:rsid w:val="00690C4E"/>
    <w:rsid w:val="006A1B99"/>
    <w:rsid w:val="006B75FF"/>
    <w:rsid w:val="006C5DCB"/>
    <w:rsid w:val="006D24E2"/>
    <w:rsid w:val="006D2B83"/>
    <w:rsid w:val="006F5EDB"/>
    <w:rsid w:val="0075076D"/>
    <w:rsid w:val="00767F21"/>
    <w:rsid w:val="007840A8"/>
    <w:rsid w:val="00784D11"/>
    <w:rsid w:val="007A6691"/>
    <w:rsid w:val="007D63F7"/>
    <w:rsid w:val="007E1DF1"/>
    <w:rsid w:val="00825718"/>
    <w:rsid w:val="00825FE5"/>
    <w:rsid w:val="00837ECD"/>
    <w:rsid w:val="008613F8"/>
    <w:rsid w:val="0088061C"/>
    <w:rsid w:val="008B4677"/>
    <w:rsid w:val="008C08C3"/>
    <w:rsid w:val="008D61F4"/>
    <w:rsid w:val="00903B52"/>
    <w:rsid w:val="00907F9A"/>
    <w:rsid w:val="009448DE"/>
    <w:rsid w:val="00985D0A"/>
    <w:rsid w:val="00991C16"/>
    <w:rsid w:val="00994FE7"/>
    <w:rsid w:val="00995103"/>
    <w:rsid w:val="0099781B"/>
    <w:rsid w:val="009D682A"/>
    <w:rsid w:val="00A26D7C"/>
    <w:rsid w:val="00A44E9E"/>
    <w:rsid w:val="00A81F77"/>
    <w:rsid w:val="00AC41C4"/>
    <w:rsid w:val="00AD7229"/>
    <w:rsid w:val="00B058BE"/>
    <w:rsid w:val="00B12A5E"/>
    <w:rsid w:val="00B2769D"/>
    <w:rsid w:val="00BC483D"/>
    <w:rsid w:val="00BD13B9"/>
    <w:rsid w:val="00BF11D9"/>
    <w:rsid w:val="00C02BEC"/>
    <w:rsid w:val="00C37FF2"/>
    <w:rsid w:val="00C535A4"/>
    <w:rsid w:val="00C5379F"/>
    <w:rsid w:val="00C848A1"/>
    <w:rsid w:val="00C85440"/>
    <w:rsid w:val="00CE024D"/>
    <w:rsid w:val="00D740E6"/>
    <w:rsid w:val="00D8760B"/>
    <w:rsid w:val="00D90784"/>
    <w:rsid w:val="00DA6509"/>
    <w:rsid w:val="00DA65E7"/>
    <w:rsid w:val="00DC4B32"/>
    <w:rsid w:val="00DE47EB"/>
    <w:rsid w:val="00E00341"/>
    <w:rsid w:val="00E11E23"/>
    <w:rsid w:val="00E12EA7"/>
    <w:rsid w:val="00E53A18"/>
    <w:rsid w:val="00E55A53"/>
    <w:rsid w:val="00EA6C0E"/>
    <w:rsid w:val="00EC2DEB"/>
    <w:rsid w:val="00EF45C1"/>
    <w:rsid w:val="00F002F3"/>
    <w:rsid w:val="00F4165E"/>
    <w:rsid w:val="00F41CEE"/>
    <w:rsid w:val="00F6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C02BEC"/>
    <w:pPr>
      <w:keepNext/>
      <w:outlineLvl w:val="1"/>
    </w:pPr>
    <w:rPr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45FC2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53A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3A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xtended-textshort">
    <w:name w:val="extended-text__short"/>
    <w:basedOn w:val="a0"/>
    <w:rsid w:val="00837ECD"/>
  </w:style>
  <w:style w:type="paragraph" w:styleId="a6">
    <w:name w:val="No Spacing"/>
    <w:uiPriority w:val="1"/>
    <w:qFormat/>
    <w:rsid w:val="00A26D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2BEC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7">
    <w:name w:val="List Paragraph"/>
    <w:basedOn w:val="a"/>
    <w:link w:val="a8"/>
    <w:uiPriority w:val="1"/>
    <w:qFormat/>
    <w:rsid w:val="00C02BEC"/>
    <w:pPr>
      <w:ind w:left="720"/>
      <w:contextualSpacing/>
    </w:pPr>
    <w:rPr>
      <w:sz w:val="20"/>
      <w:szCs w:val="20"/>
    </w:rPr>
  </w:style>
  <w:style w:type="character" w:customStyle="1" w:styleId="a8">
    <w:name w:val="Абзац списка Знак"/>
    <w:link w:val="a7"/>
    <w:uiPriority w:val="1"/>
    <w:rsid w:val="00C02B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Plain Text"/>
    <w:aliases w:val=" Знак"/>
    <w:basedOn w:val="a"/>
    <w:link w:val="aa"/>
    <w:rsid w:val="00B2769D"/>
    <w:rPr>
      <w:rFonts w:ascii="Courier New" w:hAnsi="Courier New"/>
      <w:sz w:val="20"/>
      <w:szCs w:val="20"/>
    </w:rPr>
  </w:style>
  <w:style w:type="character" w:customStyle="1" w:styleId="aa">
    <w:name w:val="Текст Знак"/>
    <w:aliases w:val=" Знак Знак"/>
    <w:basedOn w:val="a0"/>
    <w:link w:val="a9"/>
    <w:rsid w:val="00B2769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1">
    <w:name w:val="s_1"/>
    <w:basedOn w:val="a"/>
    <w:rsid w:val="00B2769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C02BEC"/>
    <w:pPr>
      <w:keepNext/>
      <w:outlineLvl w:val="1"/>
    </w:pPr>
    <w:rPr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45FC2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53A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3A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xtended-textshort">
    <w:name w:val="extended-text__short"/>
    <w:basedOn w:val="a0"/>
    <w:rsid w:val="00837ECD"/>
  </w:style>
  <w:style w:type="paragraph" w:styleId="a6">
    <w:name w:val="No Spacing"/>
    <w:uiPriority w:val="1"/>
    <w:qFormat/>
    <w:rsid w:val="00A26D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2BEC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7">
    <w:name w:val="List Paragraph"/>
    <w:basedOn w:val="a"/>
    <w:link w:val="a8"/>
    <w:uiPriority w:val="1"/>
    <w:qFormat/>
    <w:rsid w:val="00C02BEC"/>
    <w:pPr>
      <w:ind w:left="720"/>
      <w:contextualSpacing/>
    </w:pPr>
    <w:rPr>
      <w:sz w:val="20"/>
      <w:szCs w:val="20"/>
    </w:rPr>
  </w:style>
  <w:style w:type="character" w:customStyle="1" w:styleId="a8">
    <w:name w:val="Абзац списка Знак"/>
    <w:link w:val="a7"/>
    <w:uiPriority w:val="1"/>
    <w:rsid w:val="00C02B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Plain Text"/>
    <w:aliases w:val=" Знак"/>
    <w:basedOn w:val="a"/>
    <w:link w:val="aa"/>
    <w:rsid w:val="00B2769D"/>
    <w:rPr>
      <w:rFonts w:ascii="Courier New" w:hAnsi="Courier New"/>
      <w:sz w:val="20"/>
      <w:szCs w:val="20"/>
    </w:rPr>
  </w:style>
  <w:style w:type="character" w:customStyle="1" w:styleId="aa">
    <w:name w:val="Текст Знак"/>
    <w:aliases w:val=" Знак Знак"/>
    <w:basedOn w:val="a0"/>
    <w:link w:val="a9"/>
    <w:rsid w:val="00B2769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1">
    <w:name w:val="s_1"/>
    <w:basedOn w:val="a"/>
    <w:rsid w:val="00B2769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7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</dc:creator>
  <cp:lastModifiedBy>Одинцов А.В.</cp:lastModifiedBy>
  <cp:revision>10</cp:revision>
  <cp:lastPrinted>2025-03-13T10:05:00Z</cp:lastPrinted>
  <dcterms:created xsi:type="dcterms:W3CDTF">2025-08-13T14:25:00Z</dcterms:created>
  <dcterms:modified xsi:type="dcterms:W3CDTF">2025-08-20T11:38:00Z</dcterms:modified>
</cp:coreProperties>
</file>